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5" w:rsidRPr="00BE6D1D" w:rsidRDefault="009929E5" w:rsidP="009929E5">
      <w:pPr>
        <w:jc w:val="left"/>
        <w:rPr>
          <w:b/>
          <w:color w:val="000000" w:themeColor="text1"/>
          <w:sz w:val="28"/>
          <w:szCs w:val="28"/>
        </w:rPr>
      </w:pPr>
      <w:bookmarkStart w:id="0" w:name="_GoBack"/>
      <w:r w:rsidRPr="00BE6D1D">
        <w:rPr>
          <w:rFonts w:hint="eastAsia"/>
          <w:b/>
          <w:color w:val="000000" w:themeColor="text1"/>
          <w:sz w:val="28"/>
          <w:szCs w:val="28"/>
        </w:rPr>
        <w:t>附件四：剧毒化学品刑法</w:t>
      </w:r>
      <w:proofErr w:type="gramStart"/>
      <w:r w:rsidRPr="00BE6D1D">
        <w:rPr>
          <w:rFonts w:hint="eastAsia"/>
          <w:b/>
          <w:color w:val="000000" w:themeColor="text1"/>
          <w:sz w:val="28"/>
          <w:szCs w:val="28"/>
        </w:rPr>
        <w:t>法</w:t>
      </w:r>
      <w:proofErr w:type="gramEnd"/>
      <w:r w:rsidRPr="00BE6D1D">
        <w:rPr>
          <w:rFonts w:hint="eastAsia"/>
          <w:b/>
          <w:color w:val="000000" w:themeColor="text1"/>
          <w:sz w:val="28"/>
          <w:szCs w:val="28"/>
        </w:rPr>
        <w:t>条</w:t>
      </w:r>
    </w:p>
    <w:bookmarkEnd w:id="0"/>
    <w:p w:rsidR="009929E5" w:rsidRPr="00BE6D1D" w:rsidRDefault="009929E5" w:rsidP="009929E5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>1</w:t>
      </w:r>
      <w:r w:rsidRPr="00BE6D1D">
        <w:rPr>
          <w:rFonts w:hint="eastAsia"/>
          <w:color w:val="000000" w:themeColor="text1"/>
          <w:sz w:val="28"/>
          <w:szCs w:val="28"/>
        </w:rPr>
        <w:t>、《中华</w:t>
      </w:r>
      <w:r w:rsidRPr="00BE6D1D">
        <w:rPr>
          <w:color w:val="000000" w:themeColor="text1"/>
          <w:sz w:val="28"/>
          <w:szCs w:val="28"/>
        </w:rPr>
        <w:t>人民共和国刑法</w:t>
      </w:r>
      <w:r w:rsidRPr="00BE6D1D">
        <w:rPr>
          <w:rFonts w:hint="eastAsia"/>
          <w:color w:val="000000" w:themeColor="text1"/>
          <w:sz w:val="28"/>
          <w:szCs w:val="28"/>
        </w:rPr>
        <w:t>》</w:t>
      </w:r>
      <w:r w:rsidRPr="00BE6D1D">
        <w:rPr>
          <w:color w:val="000000" w:themeColor="text1"/>
          <w:sz w:val="28"/>
          <w:szCs w:val="28"/>
        </w:rPr>
        <w:t>第一百二十五条　【非法制造、买卖、运输、邮寄、储存枪支、弹药、爆炸物罪、非法制造、买卖、运输、储存危险物质罪】非法制造、买卖、运输、邮寄、储存枪支、弹药、爆炸物的，</w:t>
      </w:r>
      <w:r w:rsidRPr="00BE6D1D">
        <w:rPr>
          <w:b/>
          <w:color w:val="000000" w:themeColor="text1"/>
          <w:sz w:val="28"/>
          <w:szCs w:val="28"/>
        </w:rPr>
        <w:t>处三年以上十年以下有期徒刑；情节严重的，处十年以上有期徒刑、无期徒刑或者死刑</w:t>
      </w:r>
      <w:r w:rsidRPr="00BE6D1D">
        <w:rPr>
          <w:color w:val="000000" w:themeColor="text1"/>
          <w:sz w:val="28"/>
          <w:szCs w:val="28"/>
        </w:rPr>
        <w:t>。</w:t>
      </w:r>
      <w:r w:rsidRPr="00BE6D1D">
        <w:rPr>
          <w:color w:val="000000" w:themeColor="text1"/>
          <w:sz w:val="28"/>
          <w:szCs w:val="28"/>
        </w:rPr>
        <w:t xml:space="preserve"> </w:t>
      </w:r>
    </w:p>
    <w:p w:rsidR="009929E5" w:rsidRPr="00BE6D1D" w:rsidRDefault="009929E5" w:rsidP="009929E5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>非法制造、买卖、运输、储存毒害性、放射性、传染病病原体等物质，危害公共安全的，依照前款的规定处罚。</w:t>
      </w:r>
    </w:p>
    <w:p w:rsidR="009929E5" w:rsidRPr="00BE6D1D" w:rsidRDefault="009929E5" w:rsidP="009929E5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>单位犯前两款罪的，对单位判处罚金，并对其直接负责的主管人员和其他直接责任人员，依照第一款的规定处罚。</w:t>
      </w:r>
    </w:p>
    <w:p w:rsidR="009929E5" w:rsidRPr="00BE6D1D" w:rsidRDefault="009929E5" w:rsidP="009929E5">
      <w:pPr>
        <w:jc w:val="left"/>
        <w:rPr>
          <w:color w:val="000000" w:themeColor="text1"/>
        </w:rPr>
      </w:pPr>
      <w:r w:rsidRPr="00BE6D1D">
        <w:rPr>
          <w:rFonts w:hint="eastAsia"/>
          <w:color w:val="000000" w:themeColor="text1"/>
          <w:sz w:val="28"/>
          <w:szCs w:val="28"/>
        </w:rPr>
        <w:t xml:space="preserve">    </w:t>
      </w:r>
      <w:r w:rsidRPr="00BE6D1D">
        <w:rPr>
          <w:color w:val="000000" w:themeColor="text1"/>
          <w:sz w:val="28"/>
          <w:szCs w:val="28"/>
        </w:rPr>
        <w:t>2</w:t>
      </w:r>
      <w:r w:rsidRPr="00BE6D1D">
        <w:rPr>
          <w:rFonts w:hint="eastAsia"/>
          <w:color w:val="000000" w:themeColor="text1"/>
          <w:sz w:val="28"/>
          <w:szCs w:val="28"/>
        </w:rPr>
        <w:t>、《中华</w:t>
      </w:r>
      <w:r w:rsidRPr="00BE6D1D">
        <w:rPr>
          <w:color w:val="000000" w:themeColor="text1"/>
          <w:sz w:val="28"/>
          <w:szCs w:val="28"/>
        </w:rPr>
        <w:t>人民共和国刑法</w:t>
      </w:r>
      <w:r w:rsidRPr="00BE6D1D">
        <w:rPr>
          <w:rFonts w:hint="eastAsia"/>
          <w:color w:val="000000" w:themeColor="text1"/>
          <w:sz w:val="28"/>
          <w:szCs w:val="28"/>
        </w:rPr>
        <w:t>》第一百三十六条　【危险物品肇事罪】违反爆炸性、易燃性、放射性、毒害性、腐蚀性物品的管理规定，在生产、储存、运输、使用中发生重大事故，造成严重后果的，处三年以下有期徒刑或者拘役；后果特别严重的，处三年以上七年以下有期徒刑。</w:t>
      </w:r>
    </w:p>
    <w:p w:rsidR="009929E5" w:rsidRPr="00BE6D1D" w:rsidRDefault="009929E5" w:rsidP="009929E5">
      <w:pPr>
        <w:tabs>
          <w:tab w:val="left" w:pos="680"/>
        </w:tabs>
        <w:spacing w:line="560" w:lineRule="exact"/>
        <w:jc w:val="left"/>
        <w:rPr>
          <w:rFonts w:ascii="Times New Roman" w:eastAsia="黑体"/>
          <w:color w:val="000000" w:themeColor="text1"/>
          <w:szCs w:val="32"/>
        </w:rPr>
      </w:pPr>
    </w:p>
    <w:p w:rsidR="00BA130A" w:rsidRPr="009929E5" w:rsidRDefault="00BA130A"/>
    <w:sectPr w:rsidR="00BA130A" w:rsidRPr="009929E5" w:rsidSect="006C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F4" w:rsidRDefault="004662F4" w:rsidP="009929E5">
      <w:r>
        <w:separator/>
      </w:r>
    </w:p>
  </w:endnote>
  <w:endnote w:type="continuationSeparator" w:id="0">
    <w:p w:rsidR="004662F4" w:rsidRDefault="004662F4" w:rsidP="009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F4" w:rsidRDefault="004662F4" w:rsidP="009929E5">
      <w:r>
        <w:separator/>
      </w:r>
    </w:p>
  </w:footnote>
  <w:footnote w:type="continuationSeparator" w:id="0">
    <w:p w:rsidR="004662F4" w:rsidRDefault="004662F4" w:rsidP="0099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5"/>
    <w:rsid w:val="004662F4"/>
    <w:rsid w:val="009929E5"/>
    <w:rsid w:val="00AE0675"/>
    <w:rsid w:val="00B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2</cp:revision>
  <dcterms:created xsi:type="dcterms:W3CDTF">2017-05-10T08:41:00Z</dcterms:created>
  <dcterms:modified xsi:type="dcterms:W3CDTF">2017-05-10T08:41:00Z</dcterms:modified>
</cp:coreProperties>
</file>